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362B81" w14:textId="75994C3F" w:rsidR="00E16924" w:rsidRDefault="00E1213B" w:rsidP="00782A94">
      <w:pPr>
        <w:spacing w:line="276" w:lineRule="auto"/>
        <w:jc w:val="both"/>
      </w:pPr>
      <w:r w:rsidRPr="00782A94">
        <w:rPr>
          <w:rFonts w:ascii="Times New Roman" w:hAnsi="Times New Roman" w:cs="Times New Roman"/>
          <w:i/>
          <w:iCs/>
          <w:sz w:val="28"/>
          <w:szCs w:val="28"/>
        </w:rPr>
        <w:t xml:space="preserve">РАЗДЕЛ 3. НЕОРГАНИЧЕСКИЕ ВЯЖУЩИЕ МАТЕРИАЛЫ Лекция 14. ВОЗДУШНАЯ СТРОИТЕЛЬНАЯ ИЗВЕСТЬ </w:t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Известь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 xml:space="preserve"> строительная воздушная – вяжущий материал, получаемый обжигом карбонатных горных пород (известняков, мела, </w:t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доломитизиро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>ванных известняков, ракушечника и др.) с содержанием в них глинистых веществ менее 6 %. При наличии в сырье более 6 % глинистых примесей продукт обжига содержит значительное количество силикатов, алюминатов и ферритов, что придает извести гидравлические свойства. Строительную известь по условиям твердения подразделяют: - на воздушную, твердеющую и сохраняющую прочность на воздухе; - гидравлическую, твердеющую и сохраняющую прочность на воз</w:t>
      </w:r>
      <w:r w:rsidRPr="00782A94">
        <w:rPr>
          <w:rFonts w:ascii="Times New Roman" w:hAnsi="Times New Roman" w:cs="Times New Roman"/>
          <w:i/>
          <w:iCs/>
          <w:sz w:val="28"/>
          <w:szCs w:val="28"/>
        </w:rPr>
        <w:t>духе и в воде. Обжиг сырья осуществляется при температуре 1000 – 1200 º С. Полу</w:t>
      </w:r>
      <w:r w:rsidRPr="00782A94">
        <w:rPr>
          <w:rFonts w:ascii="Times New Roman" w:hAnsi="Times New Roman" w:cs="Times New Roman"/>
          <w:i/>
          <w:iCs/>
          <w:sz w:val="28"/>
          <w:szCs w:val="28"/>
        </w:rPr>
        <w:t>чаемая после обжига негашеная известь выпускается в виде комьев раз</w:t>
      </w:r>
      <w:r w:rsidRPr="00782A94">
        <w:rPr>
          <w:rFonts w:ascii="Times New Roman" w:hAnsi="Times New Roman" w:cs="Times New Roman"/>
          <w:i/>
          <w:iCs/>
          <w:sz w:val="28"/>
          <w:szCs w:val="28"/>
        </w:rPr>
        <w:t>личного размера (комовая) белого и серого цвета или в виде порошка, по</w:t>
      </w:r>
      <w:r w:rsidRPr="00782A94">
        <w:rPr>
          <w:rFonts w:ascii="Times New Roman" w:hAnsi="Times New Roman" w:cs="Times New Roman"/>
          <w:i/>
          <w:iCs/>
          <w:sz w:val="28"/>
          <w:szCs w:val="28"/>
        </w:rPr>
        <w:t/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лучаемого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 xml:space="preserve"> после помола комовой негашеной извести (</w:t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кипелка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 xml:space="preserve">). В осадочных горных породах, которые являются сырьем для </w:t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произ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/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водства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 xml:space="preserve"> воздушной извести, преобладает карбонат кальция СаСО3. Наряду с этим соединением в карбонатных породах содержатся в различных коли</w:t>
      </w:r>
      <w:r w:rsidRPr="00782A94">
        <w:rPr>
          <w:rFonts w:ascii="Times New Roman" w:hAnsi="Times New Roman" w:cs="Times New Roman"/>
          <w:i/>
          <w:iCs/>
          <w:sz w:val="28"/>
          <w:szCs w:val="28"/>
        </w:rPr>
        <w:t/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чествах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 xml:space="preserve"> карбонат магния МgСО3, а также небольшое количество глины. Разновидностью негашеной (воздушной) извести является молотая карбонатная известь – порошкообразная смесь совместно измельченных молотой негашеной извести и карбонатных пород – известняков и доломи</w:t>
      </w:r>
      <w:r w:rsidRPr="00782A94">
        <w:rPr>
          <w:rFonts w:ascii="Times New Roman" w:hAnsi="Times New Roman" w:cs="Times New Roman"/>
          <w:i/>
          <w:iCs/>
          <w:sz w:val="28"/>
          <w:szCs w:val="28"/>
        </w:rPr>
        <w:t xml:space="preserve">тов. Гидравлическая известь получается путем обжига при температуре 900 – 1000 ºС мергелистых известняков, содержащих от 6 до 20 % </w:t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глини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/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стых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 xml:space="preserve"> веществ. Таким образом, главной активной составляющей негашеной извести является безводная окись кальция </w:t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СаО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 xml:space="preserve">, второстепенной – окись магния 32 </w:t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МgО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>. По относительному содержанию кальция и магния различают из</w:t>
      </w:r>
      <w:r w:rsidRPr="00782A94">
        <w:rPr>
          <w:rFonts w:ascii="Times New Roman" w:hAnsi="Times New Roman" w:cs="Times New Roman"/>
          <w:i/>
          <w:iCs/>
          <w:sz w:val="28"/>
          <w:szCs w:val="28"/>
        </w:rPr>
        <w:t xml:space="preserve">весть: - кальциевую – до 5 % </w:t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МgО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 xml:space="preserve">; - магнезиальную – 5 – 20 % </w:t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МgО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 xml:space="preserve">; - доломитовую – 20 – 40 % </w:t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МgО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 xml:space="preserve">. Обжиг Сырье обжигают при температуре 1000 – 1200 º С до полного </w:t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удале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/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ния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 xml:space="preserve"> углекислого газа. Обжиг сырья проводится в печах различных </w:t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конст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/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рукций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 xml:space="preserve">: шахтных, вращающихся, с «кипящим слоем», </w:t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циклонно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 xml:space="preserve">-вихревых и т. д. Наибольшее распространение получили шахтные </w:t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известеобжига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 xml:space="preserve">тельные печи (они могут быть пересыпными или коротко-пламенными, а также с выносными топками, работающими на длиннопламенном </w:t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топли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/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ве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>), которые надежны в эксплуатации, позволяют использовать местные виды топлива и требуют меньшего его расхода. В процессе обжига известняка углекислый кальций подвергается тер</w:t>
      </w:r>
      <w:r w:rsidRPr="00782A94">
        <w:rPr>
          <w:rFonts w:ascii="Times New Roman" w:hAnsi="Times New Roman" w:cs="Times New Roman"/>
          <w:i/>
          <w:iCs/>
          <w:sz w:val="28"/>
          <w:szCs w:val="28"/>
        </w:rPr>
        <w:t/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мической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 xml:space="preserve"> диссоциации со значительным поглощением тепла, процесс про</w:t>
      </w:r>
      <w:r w:rsidRPr="00782A94">
        <w:rPr>
          <w:rFonts w:ascii="Times New Roman" w:hAnsi="Times New Roman" w:cs="Times New Roman"/>
          <w:i/>
          <w:iCs/>
          <w:sz w:val="28"/>
          <w:szCs w:val="28"/>
        </w:rPr>
        <w:t/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текает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 xml:space="preserve"> по следующей реакции: СаСО3 + 178,6 кДж = </w:t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СаО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 xml:space="preserve"> + СО2. Массовая доля удаляемого СО2 составляет 44 %, уменьшение объема продукта не превышает 10 – 15 % первоначального объема, поэтому полу</w:t>
      </w:r>
      <w:r w:rsidRPr="00782A94">
        <w:rPr>
          <w:rFonts w:ascii="Times New Roman" w:hAnsi="Times New Roman" w:cs="Times New Roman"/>
          <w:i/>
          <w:iCs/>
          <w:sz w:val="28"/>
          <w:szCs w:val="28"/>
        </w:rPr>
        <w:t/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ченный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 xml:space="preserve"> материал имеет большую пористость. Признаком высокого качества извести является значительное </w:t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содер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/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жание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 xml:space="preserve"> в ней </w:t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СаО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 xml:space="preserve"> и </w:t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МgО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>. Сумму глинистых окислов (</w:t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СаО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 xml:space="preserve"> + </w:t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МgО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 xml:space="preserve">) в общем </w:t>
      </w:r>
      <w:r w:rsidRPr="00782A94">
        <w:rPr>
          <w:rFonts w:ascii="Times New Roman" w:hAnsi="Times New Roman" w:cs="Times New Roman"/>
          <w:i/>
          <w:iCs/>
          <w:sz w:val="28"/>
          <w:szCs w:val="28"/>
        </w:rPr>
        <w:lastRenderedPageBreak/>
        <w:t xml:space="preserve">количестве извести называют ее активностью. По активности и содержанию </w:t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непогасившихся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 xml:space="preserve"> зерен определяют сорт извести (табл. 8). Таблица 8 Сорта извести Наименование показателя Сорт 1-й 2-й 3-й Содержание активных (</w:t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СаО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 xml:space="preserve"> + </w:t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МgО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 xml:space="preserve">) в пересчете на сухое вещество, %, не менее 90 80 70 Содержание </w:t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непогасившихся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 xml:space="preserve"> зерен в комовой извести, %, не менее 7 11 14 33 При неправильной эксплуатации печи при обжиге кусков больших размеров и повышенной плотности породы происходит неравномерный обжиг материала, он либо не </w:t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дообжигается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>, либо пережигается. Недожог и пережог извести в печи снижают ее качество. Особенно опасен пережог – остеклованная известь. Частицы пережога медленно га</w:t>
      </w:r>
      <w:r w:rsidRPr="00782A94">
        <w:rPr>
          <w:rFonts w:ascii="Times New Roman" w:hAnsi="Times New Roman" w:cs="Times New Roman"/>
          <w:i/>
          <w:iCs/>
          <w:sz w:val="28"/>
          <w:szCs w:val="28"/>
        </w:rPr>
        <w:t/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сятся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 xml:space="preserve"> с увеличением в объеме и могут вызвать трещины в изделиях. Недо</w:t>
      </w:r>
      <w:r w:rsidRPr="00782A94">
        <w:rPr>
          <w:rFonts w:ascii="Times New Roman" w:hAnsi="Times New Roman" w:cs="Times New Roman"/>
          <w:i/>
          <w:iCs/>
          <w:sz w:val="28"/>
          <w:szCs w:val="28"/>
        </w:rPr>
        <w:t/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жог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 xml:space="preserve"> уменьшает выход материала, так как при гашении рассыпается в по</w:t>
      </w:r>
      <w:r w:rsidRPr="00782A94">
        <w:rPr>
          <w:rFonts w:ascii="Times New Roman" w:hAnsi="Times New Roman" w:cs="Times New Roman"/>
          <w:i/>
          <w:iCs/>
          <w:sz w:val="28"/>
          <w:szCs w:val="28"/>
        </w:rPr>
        <w:t/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рошок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 xml:space="preserve">. Комовая известь является полуфабрикатом. Для превращения в </w:t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ра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/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бочее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 xml:space="preserve"> состояние ее необходимо измельчать помолом или гашением. Помол Молотую негашеную известь получают путем помола в шаровых мельницах или помольных аппаратах другого типа (через сито с </w:t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отвер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/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стиями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 xml:space="preserve"> № 0,08 мм должно проходить не менее 85 %). Преимущества - молотая негашеная известь обладает способностью быстро схваты</w:t>
      </w:r>
      <w:r w:rsidRPr="00782A94">
        <w:rPr>
          <w:rFonts w:ascii="Times New Roman" w:hAnsi="Times New Roman" w:cs="Times New Roman"/>
          <w:i/>
          <w:iCs/>
          <w:sz w:val="28"/>
          <w:szCs w:val="28"/>
        </w:rPr>
        <w:t/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ваться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 xml:space="preserve"> и затвердевать; - не имеет отходов, так как пережженные зерна размалываются в по</w:t>
      </w:r>
      <w:r w:rsidRPr="00782A94">
        <w:rPr>
          <w:rFonts w:ascii="Times New Roman" w:hAnsi="Times New Roman" w:cs="Times New Roman"/>
          <w:i/>
          <w:iCs/>
          <w:sz w:val="28"/>
          <w:szCs w:val="28"/>
        </w:rPr>
        <w:t/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рошок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 xml:space="preserve"> и твердеют при смешивании с водой; - применение молотой извести избавляет строительные площадки от организации </w:t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творильного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 xml:space="preserve"> хозяйства; - снижает трудоемкость производства; - сокращает время сушки. При помоле комовой негашеной извести можно вводить </w:t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тонкомоло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/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тые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 xml:space="preserve"> минеральные добавки (золы, шлаки, трепелы, туфы и др.), что </w:t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улучша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/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ет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 xml:space="preserve"> качество извести и позволяет регулировать сроки схватывания </w:t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извест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/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кового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 xml:space="preserve"> теста. </w:t>
      </w:r>
      <w:proofErr w:type="gram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Гашение Более</w:t>
      </w:r>
      <w:proofErr w:type="gramEnd"/>
      <w:r w:rsidRPr="00782A94">
        <w:rPr>
          <w:rFonts w:ascii="Times New Roman" w:hAnsi="Times New Roman" w:cs="Times New Roman"/>
          <w:i/>
          <w:iCs/>
          <w:sz w:val="28"/>
          <w:szCs w:val="28"/>
        </w:rPr>
        <w:t xml:space="preserve"> распространена в строительстве известь гашеная. Гашение – </w:t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затворение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 xml:space="preserve"> извести водой – процесс, протекающий с вы</w:t>
      </w:r>
      <w:r w:rsidRPr="00782A94">
        <w:rPr>
          <w:rFonts w:ascii="Times New Roman" w:hAnsi="Times New Roman" w:cs="Times New Roman"/>
          <w:i/>
          <w:iCs/>
          <w:sz w:val="28"/>
          <w:szCs w:val="28"/>
        </w:rPr>
        <w:t xml:space="preserve">делением большого количества тепла. Гашение протекает по следующей реакции: </w:t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СаО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 xml:space="preserve"> + Н2О = </w:t>
      </w:r>
      <w:proofErr w:type="spellStart"/>
      <w:proofErr w:type="gram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Са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>(</w:t>
      </w:r>
      <w:proofErr w:type="gramEnd"/>
      <w:r w:rsidRPr="00782A94">
        <w:rPr>
          <w:rFonts w:ascii="Times New Roman" w:hAnsi="Times New Roman" w:cs="Times New Roman"/>
          <w:i/>
          <w:iCs/>
          <w:sz w:val="28"/>
          <w:szCs w:val="28"/>
        </w:rPr>
        <w:t xml:space="preserve">ОН)2 + 63,7 кДж. При выделении теплоты часть воды превращается в пар, что </w:t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вызыва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/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ет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 xml:space="preserve"> разрыхление кусков комовой извести и превращает их в тонкий </w:t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поро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 xml:space="preserve">- 34 шок (размер зерен менее 0,01 мм) – гидратную известь – </w:t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пушонку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>. Про</w:t>
      </w:r>
      <w:r w:rsidRPr="00782A94">
        <w:rPr>
          <w:rFonts w:ascii="Times New Roman" w:hAnsi="Times New Roman" w:cs="Times New Roman"/>
          <w:i/>
          <w:iCs/>
          <w:sz w:val="28"/>
          <w:szCs w:val="28"/>
        </w:rPr>
        <w:t/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цесс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 xml:space="preserve"> гашения комовой извести в </w:t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пушонку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 xml:space="preserve"> осуществляется в специальных аппаратах – </w:t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гидраторах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 xml:space="preserve">, на стройплощадке, в </w:t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творильных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 xml:space="preserve"> ямах с большим количеством воды. Получают: - известковое молоко (содержание воды более 50 %); - известковое тесто (содержание воды менее 50 %). По скорости гашения различают: - быстрогасящуюся – менее 8 мин; - </w:t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среднегасящуюся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 xml:space="preserve"> – от 8 до 25 мин; - медленногасящуюся известь более 25 мин. Недостатки - медленно схватывается и твердеет; - обладает низкой прочностью. Твердение А. Твердение растворов на гашеной извести состоит из двух одно</w:t>
      </w:r>
      <w:r w:rsidRPr="00782A94">
        <w:rPr>
          <w:rFonts w:ascii="Times New Roman" w:hAnsi="Times New Roman" w:cs="Times New Roman"/>
          <w:i/>
          <w:iCs/>
          <w:sz w:val="28"/>
          <w:szCs w:val="28"/>
        </w:rPr>
        <w:t xml:space="preserve">временно протекающих процессов: 1. Испарение воды </w:t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затворения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 xml:space="preserve"> и постепенная кристаллизация гидра</w:t>
      </w:r>
      <w:r w:rsidRPr="00782A94">
        <w:rPr>
          <w:rFonts w:ascii="Times New Roman" w:hAnsi="Times New Roman" w:cs="Times New Roman"/>
          <w:i/>
          <w:iCs/>
          <w:sz w:val="28"/>
          <w:szCs w:val="28"/>
        </w:rPr>
        <w:t>та окиси кальция. 2. Карбонизация гидрата окиси кальция в присутствии воды при по</w:t>
      </w:r>
      <w:r w:rsidRPr="00782A94">
        <w:rPr>
          <w:rFonts w:ascii="Times New Roman" w:hAnsi="Times New Roman" w:cs="Times New Roman"/>
          <w:i/>
          <w:iCs/>
          <w:sz w:val="28"/>
          <w:szCs w:val="28"/>
        </w:rPr>
        <w:t/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глощении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 xml:space="preserve"> углекислого газа из воздуха </w:t>
      </w:r>
      <w:proofErr w:type="spellStart"/>
      <w:proofErr w:type="gram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Са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>(</w:t>
      </w:r>
      <w:proofErr w:type="gramEnd"/>
      <w:r w:rsidRPr="00782A94">
        <w:rPr>
          <w:rFonts w:ascii="Times New Roman" w:hAnsi="Times New Roman" w:cs="Times New Roman"/>
          <w:i/>
          <w:iCs/>
          <w:sz w:val="28"/>
          <w:szCs w:val="28"/>
        </w:rPr>
        <w:t xml:space="preserve">ОН)2 + СО2 + nН2О = СаСО3 + (n </w:t>
      </w:r>
      <w:r w:rsidRPr="00782A94">
        <w:rPr>
          <w:rFonts w:ascii="Times New Roman" w:hAnsi="Times New Roman" w:cs="Times New Roman"/>
          <w:i/>
          <w:iCs/>
          <w:sz w:val="28"/>
          <w:szCs w:val="28"/>
        </w:rPr>
        <w:lastRenderedPageBreak/>
        <w:t xml:space="preserve">+ 1)Н2О. Карбонизация раствора протекает преимущественно в </w:t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поверхност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>ном слое, особенно интенсивно в присутствии влаги, в результате чего на поверхности образуется пленка, замедляющая процесс карбонизации. В более глубоких слоях происходит медленная кристаллизация гид</w:t>
      </w:r>
      <w:r w:rsidRPr="00782A94">
        <w:rPr>
          <w:rFonts w:ascii="Times New Roman" w:hAnsi="Times New Roman" w:cs="Times New Roman"/>
          <w:i/>
          <w:iCs/>
          <w:sz w:val="28"/>
          <w:szCs w:val="28"/>
        </w:rPr>
        <w:t/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рата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 xml:space="preserve"> окиси кальция. Растущие в растворе кристаллы </w:t>
      </w:r>
      <w:proofErr w:type="spellStart"/>
      <w:proofErr w:type="gram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Са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>(</w:t>
      </w:r>
      <w:proofErr w:type="gramEnd"/>
      <w:r w:rsidRPr="00782A94">
        <w:rPr>
          <w:rFonts w:ascii="Times New Roman" w:hAnsi="Times New Roman" w:cs="Times New Roman"/>
          <w:i/>
          <w:iCs/>
          <w:sz w:val="28"/>
          <w:szCs w:val="28"/>
        </w:rPr>
        <w:t>ОН)2 срастаются между собой, образуя каркас, окружающий частицы песка и сцепляющий</w:t>
      </w:r>
      <w:r w:rsidRPr="00782A94">
        <w:rPr>
          <w:rFonts w:ascii="Times New Roman" w:hAnsi="Times New Roman" w:cs="Times New Roman"/>
          <w:i/>
          <w:iCs/>
          <w:sz w:val="28"/>
          <w:szCs w:val="28"/>
        </w:rPr>
        <w:t/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ся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 xml:space="preserve"> с ним. Б. Твердение растворов на гашеной извести. Молотая негашеная известь взаимодействует с водой, образуя </w:t>
      </w:r>
      <w:proofErr w:type="spellStart"/>
      <w:proofErr w:type="gram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Са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>(</w:t>
      </w:r>
      <w:proofErr w:type="gramEnd"/>
      <w:r w:rsidRPr="00782A94">
        <w:rPr>
          <w:rFonts w:ascii="Times New Roman" w:hAnsi="Times New Roman" w:cs="Times New Roman"/>
          <w:i/>
          <w:iCs/>
          <w:sz w:val="28"/>
          <w:szCs w:val="28"/>
        </w:rPr>
        <w:t xml:space="preserve">ОН)2 с выделение тепла, которое способствует испарению излишней воды </w:t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затворения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 xml:space="preserve">. Частицы </w:t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Са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 xml:space="preserve">(ОН)2 срастаются между собой и под </w:t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дейст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/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вием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 xml:space="preserve"> СО2 переходят в устойчивый карбонат кальция СаСО3 [1]: </w:t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Са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>(ОН)2 + СО2 = СаСО3 + Н2О. 35 Область применения В дорожном строительстве известь применяется для укрепления грунтов в качестве самостоятельного вяжущего и как активная добавка при укреплении грунтов вяжущими материалами – цементами, битумами, ме</w:t>
      </w:r>
      <w:r w:rsidRPr="00782A94">
        <w:rPr>
          <w:rFonts w:ascii="Times New Roman" w:hAnsi="Times New Roman" w:cs="Times New Roman"/>
          <w:i/>
          <w:iCs/>
          <w:sz w:val="28"/>
          <w:szCs w:val="28"/>
        </w:rPr>
        <w:t/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стными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 xml:space="preserve"> минеральными вяжущими. Как добавка при производстве битум</w:t>
      </w:r>
      <w:r w:rsidRPr="00782A94">
        <w:rPr>
          <w:rFonts w:ascii="Times New Roman" w:hAnsi="Times New Roman" w:cs="Times New Roman"/>
          <w:i/>
          <w:iCs/>
          <w:sz w:val="28"/>
          <w:szCs w:val="28"/>
        </w:rPr>
        <w:t/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ных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 xml:space="preserve"> и дегтевых эмульсий. Лекция 15. РАСТВОРИМОЕ (ЖИДКОЕ) СТЕКЛО Для производства растворимого жидкого стекла сырьем служат в ос</w:t>
      </w:r>
      <w:r w:rsidRPr="00782A94">
        <w:rPr>
          <w:rFonts w:ascii="Times New Roman" w:hAnsi="Times New Roman" w:cs="Times New Roman"/>
          <w:i/>
          <w:iCs/>
          <w:sz w:val="28"/>
          <w:szCs w:val="28"/>
        </w:rPr>
        <w:t/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новном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 xml:space="preserve"> чистый кварцевый песок и кальцинированная сода Nа2СО3 или сернокислый натрий Nа2SО4, значительно реже вторым компонентом </w:t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явля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/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ется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 xml:space="preserve"> поташ К2СО3. Растворимое (жидкое) стекло – натриевый (Nа2О · nSiО2) или </w:t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калие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 xml:space="preserve">вый (К2О · nSiО2) силикат, который получают путем сплавления в </w:t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стеклова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/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ренных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 xml:space="preserve"> печах при температуре 1300 – 1400 ºС в течение 7 – 10 часов </w:t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измель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/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ченной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 xml:space="preserve"> смеси кварцевого песка с кальцинированной содой или сульфатом натрия (</w:t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поташем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 xml:space="preserve">). При этом происходят следующие химические реакции: Nа2СО3 + nSiО2 = Nа2О · nSiО2 + СО2, К2СО3 + nSiО2 = К2О · nSiО2 + СО2. Полученный сплав сливается в вагонетки, из-за быстрого </w:t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охлажде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/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ния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 xml:space="preserve"> застывает в виде отдельных кусков, которые называются силикат</w:t>
      </w:r>
      <w:r w:rsidRPr="00782A94">
        <w:rPr>
          <w:rFonts w:ascii="Times New Roman" w:hAnsi="Times New Roman" w:cs="Times New Roman"/>
          <w:i/>
          <w:iCs/>
          <w:sz w:val="28"/>
          <w:szCs w:val="28"/>
        </w:rPr>
        <w:t xml:space="preserve">глыбами. Таким образом, основной частью растворимого стекла являются </w:t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ще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/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лочные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 xml:space="preserve"> силикаты. Значение n называют модулем растворимого стекла, который равен отношению количества кремнезема к количеству оксида натрия (калия) n = SiО2 / Nа2О = 2 – 3,5 (3 – 4). Чем выше модуль, тем труднее растворяется стекло. На производстве растворимое стекло применяют в жидком виде. Для этого куски силикат-глыбы загружают в автоклавы, где поддерживается давление 0,5 – 0,8 МПа в течение 2 – 3 ч. Материал приобретает состояние густой жидкости с плотностью 1,3 – 1,5 г/см</w:t>
      </w:r>
      <w:proofErr w:type="gram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3 .</w:t>
      </w:r>
      <w:proofErr w:type="gramEnd"/>
      <w:r w:rsidRPr="00782A94">
        <w:rPr>
          <w:rFonts w:ascii="Times New Roman" w:hAnsi="Times New Roman" w:cs="Times New Roman"/>
          <w:i/>
          <w:iCs/>
          <w:sz w:val="28"/>
          <w:szCs w:val="28"/>
        </w:rPr>
        <w:t xml:space="preserve"> Жидкое стекло твердеет на воздухе вследствие высыхания и выделе</w:t>
      </w:r>
      <w:r w:rsidRPr="00782A94">
        <w:rPr>
          <w:rFonts w:ascii="Times New Roman" w:hAnsi="Times New Roman" w:cs="Times New Roman"/>
          <w:i/>
          <w:iCs/>
          <w:sz w:val="28"/>
          <w:szCs w:val="28"/>
        </w:rPr>
        <w:t/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ния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 xml:space="preserve"> аморфного кремнезема под воздействием углекислого газа по следую</w:t>
      </w:r>
      <w:r w:rsidRPr="00782A94">
        <w:rPr>
          <w:rFonts w:ascii="Times New Roman" w:hAnsi="Times New Roman" w:cs="Times New Roman"/>
          <w:i/>
          <w:iCs/>
          <w:sz w:val="28"/>
          <w:szCs w:val="28"/>
        </w:rPr>
        <w:t xml:space="preserve">щей реакции: Nа2О · nSiО2 + СО2 = Nа2СО3 + nSiО2. 36 Для ускорения твердения и повышения водоустойчивости в жидкое стекло добавляют 10 – 15 % </w:t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кремнийфтористого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 xml:space="preserve"> натрия (Nа2SiFe6). Жидкое стекло хранят и транспортируют в плотной таре. Область применения Жидкое стекло применяют для закрепления грунтов в сочетании с рас</w:t>
      </w:r>
      <w:r w:rsidRPr="00782A94">
        <w:rPr>
          <w:rFonts w:ascii="Times New Roman" w:hAnsi="Times New Roman" w:cs="Times New Roman"/>
          <w:i/>
          <w:iCs/>
          <w:sz w:val="28"/>
          <w:szCs w:val="28"/>
        </w:rPr>
        <w:t/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твором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 xml:space="preserve"> хлористого </w:t>
      </w:r>
      <w:r w:rsidRPr="00782A94">
        <w:rPr>
          <w:rFonts w:ascii="Times New Roman" w:hAnsi="Times New Roman" w:cs="Times New Roman"/>
          <w:i/>
          <w:iCs/>
          <w:sz w:val="28"/>
          <w:szCs w:val="28"/>
        </w:rPr>
        <w:lastRenderedPageBreak/>
        <w:t xml:space="preserve">кальция, приготовления огнеупорных красок, замазок. Жидкое стекло – эффективное средство для защиты каменных материалов от выветривания, его применяют для изготовления кислотоупорных цементов. Кроме того, в последнее время жидкое стекло стали достаточно широко </w:t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ис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 xml:space="preserve">пользовать для ремонта цементобетонных покрытий. Лекция 16. ГИПСОВЫЕ ВЯЖУЩИЕ Общие сведения Гипсовые вяжущие по технологии обжига делят на две группы: - гипсовые </w:t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низкообжиговые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 xml:space="preserve"> быстротвердеющие материалы, кото</w:t>
      </w:r>
      <w:r w:rsidRPr="00782A94">
        <w:rPr>
          <w:rFonts w:ascii="Times New Roman" w:hAnsi="Times New Roman" w:cs="Times New Roman"/>
          <w:i/>
          <w:iCs/>
          <w:sz w:val="28"/>
          <w:szCs w:val="28"/>
        </w:rPr>
        <w:t/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рые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 xml:space="preserve"> получают при нагреве сырья до 200 ºС; - гипсовые медленнотвердеющие вяжущие, получаемые при более высоких температурах (ангидритовый цемент, t = 600 – 750 ºС, </w:t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эстрих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>гипс, t = 800 – 950 ºС). Сырьем для производства гипсовых вяжущих служит гипсовый ка</w:t>
      </w:r>
      <w:r w:rsidRPr="00782A94">
        <w:rPr>
          <w:rFonts w:ascii="Times New Roman" w:hAnsi="Times New Roman" w:cs="Times New Roman"/>
          <w:i/>
          <w:iCs/>
          <w:sz w:val="28"/>
          <w:szCs w:val="28"/>
        </w:rPr>
        <w:t/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мень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 xml:space="preserve">, т. е. природный </w:t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двухводный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 xml:space="preserve"> гипс – СаSО4 · 2Н2О и ангидрид, т. е. </w:t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бзводный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 xml:space="preserve"> сульфат кальция – СаSО4, который встречается реже. При тепловой обработке: 1. Природный </w:t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двухводный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 xml:space="preserve"> гипс уже при t = 65 ºС начинает </w:t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утрачи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/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вать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 xml:space="preserve"> кристаллизационную воду. 2. При t = 100 – 140 ºС превращается в полуводный гипс: СаSО4 · 2Н2О → СаSО4 · 0,5Н2О + 1,5 Н2О. Полуводный гипс может быть в двух модификациях: - α – полугидрат, кристаллизуется в крупные кристаллы в виде длин</w:t>
      </w:r>
      <w:r w:rsidRPr="00782A94">
        <w:rPr>
          <w:rFonts w:ascii="Times New Roman" w:hAnsi="Times New Roman" w:cs="Times New Roman"/>
          <w:i/>
          <w:iCs/>
          <w:sz w:val="28"/>
          <w:szCs w:val="28"/>
        </w:rPr>
        <w:t/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ных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 xml:space="preserve"> игл или призм. Образуется при нагревании гипсового камня в герме</w:t>
      </w:r>
      <w:r w:rsidRPr="00782A94">
        <w:rPr>
          <w:rFonts w:ascii="Times New Roman" w:hAnsi="Times New Roman" w:cs="Times New Roman"/>
          <w:i/>
          <w:iCs/>
          <w:sz w:val="28"/>
          <w:szCs w:val="28"/>
        </w:rPr>
        <w:t/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тически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 xml:space="preserve"> закрытых аппаратах. В этих условиях вода их </w:t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двугидрата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выделя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/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ется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 xml:space="preserve"> в жидком состоянии, ρ = 2,72 – 2,75 г/см</w:t>
      </w:r>
      <w:proofErr w:type="gram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3 ;</w:t>
      </w:r>
      <w:proofErr w:type="gramEnd"/>
      <w:r w:rsidRPr="00782A94">
        <w:rPr>
          <w:rFonts w:ascii="Times New Roman" w:hAnsi="Times New Roman" w:cs="Times New Roman"/>
          <w:i/>
          <w:iCs/>
          <w:sz w:val="28"/>
          <w:szCs w:val="28"/>
        </w:rPr>
        <w:t xml:space="preserve"> - β – полугидрат, образуется при нагревании </w:t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двугидрата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 xml:space="preserve"> в открытых печах, вследствие чего кристаллизирующаяся вода удаляется в </w:t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парообраз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>ном состоянии. Образовавшийся при этом полуводный гипс состоит из мелких кристаллов, ρ = 2,62 – 2,66 г/см</w:t>
      </w:r>
      <w:proofErr w:type="gram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3 .</w:t>
      </w:r>
      <w:proofErr w:type="gramEnd"/>
      <w:r w:rsidRPr="00782A94">
        <w:rPr>
          <w:rFonts w:ascii="Times New Roman" w:hAnsi="Times New Roman" w:cs="Times New Roman"/>
          <w:i/>
          <w:iCs/>
          <w:sz w:val="28"/>
          <w:szCs w:val="28"/>
        </w:rPr>
        <w:t xml:space="preserve"> 37 3. При t от 200 до 400 ºС полуводный гипс постепенно становится безводным и переходит в нерастворимый ангидрит («намертво» обожжен</w:t>
      </w:r>
      <w:r w:rsidRPr="00782A94">
        <w:rPr>
          <w:rFonts w:ascii="Times New Roman" w:hAnsi="Times New Roman" w:cs="Times New Roman"/>
          <w:i/>
          <w:iCs/>
          <w:sz w:val="28"/>
          <w:szCs w:val="28"/>
        </w:rPr>
        <w:t/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ный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 xml:space="preserve"> гипс). 4. Дальнейшее повышение температуры до 450 – 800 ºС приводит к образованию ангидрида, который в порошкообразном состоянии при за</w:t>
      </w:r>
      <w:r w:rsidRPr="00782A94">
        <w:rPr>
          <w:rFonts w:ascii="Times New Roman" w:hAnsi="Times New Roman" w:cs="Times New Roman"/>
          <w:i/>
          <w:iCs/>
          <w:sz w:val="28"/>
          <w:szCs w:val="28"/>
        </w:rPr>
        <w:t xml:space="preserve">творении водой очень медленно схватывается. 5. В интервале t = 750 – 1000 ºС ангидрит начинает диссоциировать, выделяя свободную известь </w:t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СаО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 xml:space="preserve">, по реакции: СаSО4 → </w:t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СаО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 xml:space="preserve"> + SО3. Гипсовые вяжущие вещества условно можно разделить: - на строительный гипс; - формовочный гипс; - высокопрочный гипс. Строительный гипс является продуктом обжига тонкоизмельченного двуводного гипса, реже тонкого помола β-полугидрата. Относится к мелко</w:t>
      </w:r>
      <w:r w:rsidRPr="00782A94">
        <w:rPr>
          <w:rFonts w:ascii="Times New Roman" w:hAnsi="Times New Roman" w:cs="Times New Roman"/>
          <w:i/>
          <w:iCs/>
          <w:sz w:val="28"/>
          <w:szCs w:val="28"/>
        </w:rPr>
        <w:t xml:space="preserve">кристаллическим разновидностям гипса, что увеличивает </w:t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водопотребность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 xml:space="preserve"> при </w:t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затворении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>, в затвердевшем состоянии обладает невысокой прочно</w:t>
      </w:r>
      <w:r w:rsidRPr="00782A94">
        <w:rPr>
          <w:rFonts w:ascii="Times New Roman" w:hAnsi="Times New Roman" w:cs="Times New Roman"/>
          <w:i/>
          <w:iCs/>
          <w:sz w:val="28"/>
          <w:szCs w:val="28"/>
        </w:rPr>
        <w:t/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стью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 xml:space="preserve"> 2 – 16 МПа. Формовочный гипс также состоит из β-полугидрата, отличаясь от строительного гипса более тонким помолом и более быстрым схватыванием. Высокопрочный гипс является продуктом тонкого помола α-полугидрата, получаемого в автоклаве в среде насыщенного пара при давлении 0,15 – 0,3 МПа; α-модификация гипса обладает пониженной во</w:t>
      </w:r>
      <w:r w:rsidRPr="00782A94">
        <w:rPr>
          <w:rFonts w:ascii="Times New Roman" w:hAnsi="Times New Roman" w:cs="Times New Roman"/>
          <w:i/>
          <w:iCs/>
          <w:sz w:val="28"/>
          <w:szCs w:val="28"/>
        </w:rPr>
        <w:t/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допотребностью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 xml:space="preserve"> и имеет большую прочность до 20 – 25 МПа и выше. Отличительной особенностью гипсовых вяжущих является их низкий срок </w:t>
      </w:r>
      <w:r w:rsidRPr="00782A94">
        <w:rPr>
          <w:rFonts w:ascii="Times New Roman" w:hAnsi="Times New Roman" w:cs="Times New Roman"/>
          <w:i/>
          <w:iCs/>
          <w:sz w:val="28"/>
          <w:szCs w:val="28"/>
        </w:rPr>
        <w:lastRenderedPageBreak/>
        <w:t>схватывания. По срокам схватывания они разделяются на быстро-, нор</w:t>
      </w:r>
      <w:r w:rsidRPr="00782A94">
        <w:rPr>
          <w:rFonts w:ascii="Times New Roman" w:hAnsi="Times New Roman" w:cs="Times New Roman"/>
          <w:i/>
          <w:iCs/>
          <w:sz w:val="28"/>
          <w:szCs w:val="28"/>
        </w:rPr>
        <w:t/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мально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 xml:space="preserve">- и медленнотвердеющие (табл. 9). Таблица 9 Характеристика гипсовых вяжущих Виды гипсовых вяжущих Индекс сроков схватывания Сроки схватывания, мин Начало, не ранее Конец, не позднее Быстротвердеющий А 2 15 </w:t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Нормальнотвердеющий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 xml:space="preserve"> Б 6 30 Медленнотвердеющий В 20 Не нормируется Для продления сроков схватывания вводят добавки – замедлители (</w:t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ингиторы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>) – казеиновый и малярный клей, ССБ, СДБ и др. 38 Твердение гипса Процесс твердения гипса можно разделить на три взаимно наклады</w:t>
      </w:r>
      <w:r w:rsidRPr="00782A94">
        <w:rPr>
          <w:rFonts w:ascii="Times New Roman" w:hAnsi="Times New Roman" w:cs="Times New Roman"/>
          <w:i/>
          <w:iCs/>
          <w:sz w:val="28"/>
          <w:szCs w:val="28"/>
        </w:rPr>
        <w:t/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вающихся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 xml:space="preserve"> периода. 1. При </w:t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затворении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 xml:space="preserve"> водой происходит растворение полуводного гипса и насыщение раствора. 2. Дальнейшее выделение гипса в раствор протекает в коллоидном состоянии в виде студня, что соответствует периоду схватывания гипса. 3. Затем наступает процесс уплотнения и кристаллизации гипса с по</w:t>
      </w:r>
      <w:r w:rsidRPr="00782A94">
        <w:rPr>
          <w:rFonts w:ascii="Times New Roman" w:hAnsi="Times New Roman" w:cs="Times New Roman"/>
          <w:i/>
          <w:iCs/>
          <w:sz w:val="28"/>
          <w:szCs w:val="28"/>
        </w:rPr>
        <w:t xml:space="preserve">степенным превращением студня в кристаллический сросток. Последний период может быть ускорен умеренным просушиванием при температуре не выше 65 ºС. Чем тоньше помол, тем быстрее протекают указанные процессы; чем меньше воды было взято для </w:t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затворения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>, тем выше прочность затвердев</w:t>
      </w:r>
      <w:r w:rsidRPr="00782A94">
        <w:rPr>
          <w:rFonts w:ascii="Times New Roman" w:hAnsi="Times New Roman" w:cs="Times New Roman"/>
          <w:i/>
          <w:iCs/>
          <w:sz w:val="28"/>
          <w:szCs w:val="28"/>
        </w:rPr>
        <w:t/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шего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 xml:space="preserve"> гипса. По прочности гипсовые вяжущие подразделяют на 12 марок: Г-2; Г-3; Г-4; Г-5; Г-6; Г-7; Г-10; Г-13; Г-16; Г-19; Г-22; Г-25. (Цифра определяет предел прочности при сжатии стандартного об</w:t>
      </w:r>
      <w:r w:rsidRPr="00782A94">
        <w:rPr>
          <w:rFonts w:ascii="Times New Roman" w:hAnsi="Times New Roman" w:cs="Times New Roman"/>
          <w:i/>
          <w:iCs/>
          <w:sz w:val="28"/>
          <w:szCs w:val="28"/>
        </w:rPr>
        <w:t/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разца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 xml:space="preserve">, МПа). Область </w:t>
      </w:r>
      <w:proofErr w:type="gram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применения Гипсовые</w:t>
      </w:r>
      <w:proofErr w:type="gramEnd"/>
      <w:r w:rsidRPr="00782A94">
        <w:rPr>
          <w:rFonts w:ascii="Times New Roman" w:hAnsi="Times New Roman" w:cs="Times New Roman"/>
          <w:i/>
          <w:iCs/>
          <w:sz w:val="28"/>
          <w:szCs w:val="28"/>
        </w:rPr>
        <w:t xml:space="preserve"> вяжущие применяют, как самостоятельное вяжущее, как добавку при изготовлении портландцементов, для изготовления готовых форм и т. д. Лекция 17. МАГНЕЗИАЛЬНЫЕ ВЯЖУЩИЕ Магнезиальные вяжущие материалы получают при обжиге магнезита (каустический магнезит) или доломита (каустический доломит). Каустический магнезит изготовляют обжигом горной породы – магнезита (МgСО3) в шахтах или вращающихся печах при 650 – 850 ºС, при этом углекислый газ удаляется, а магнезию (</w:t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МgО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>) размалывают в тон</w:t>
      </w:r>
      <w:r w:rsidRPr="00782A94">
        <w:rPr>
          <w:rFonts w:ascii="Times New Roman" w:hAnsi="Times New Roman" w:cs="Times New Roman"/>
          <w:i/>
          <w:iCs/>
          <w:sz w:val="28"/>
          <w:szCs w:val="28"/>
        </w:rPr>
        <w:t>кий порошок и упаковывают в стальные бочки весом 150 кг, так как при хранении на воздухе каустический магнезит быстро теряет активность. Каустический магнезит затворяют на растворе хлористого магния (MgCl2 · 6Н2О) или сернокислого магния (</w:t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Mg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 xml:space="preserve"> SО4). 39 Затворенный каустический магнезит на воздухе твердеет сравни</w:t>
      </w:r>
      <w:r w:rsidRPr="00782A94">
        <w:rPr>
          <w:rFonts w:ascii="Times New Roman" w:hAnsi="Times New Roman" w:cs="Times New Roman"/>
          <w:i/>
          <w:iCs/>
          <w:sz w:val="28"/>
          <w:szCs w:val="28"/>
        </w:rPr>
        <w:t/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тельно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 xml:space="preserve"> быстро (начало схватывания не ранее 20 мин, конец схватывания не позднее 6 ч). Прочность при сжатии образцов-кубиков, состоящих из трех частей магнезита и одной части сосновых опилок размером 3 – 3 мм, в 28-дневном возрасте достигает до 300 – 600 кг/см</w:t>
      </w:r>
      <w:proofErr w:type="gram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2 .</w:t>
      </w:r>
      <w:proofErr w:type="gramEnd"/>
      <w:r w:rsidRPr="00782A94">
        <w:rPr>
          <w:rFonts w:ascii="Times New Roman" w:hAnsi="Times New Roman" w:cs="Times New Roman"/>
          <w:i/>
          <w:iCs/>
          <w:sz w:val="28"/>
          <w:szCs w:val="28"/>
        </w:rPr>
        <w:t xml:space="preserve"> Каустический доломит изготовляют обжигом горной породы – до</w:t>
      </w:r>
      <w:r w:rsidRPr="00782A94">
        <w:rPr>
          <w:rFonts w:ascii="Times New Roman" w:hAnsi="Times New Roman" w:cs="Times New Roman"/>
          <w:i/>
          <w:iCs/>
          <w:sz w:val="28"/>
          <w:szCs w:val="28"/>
        </w:rPr>
        <w:t/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ломита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 xml:space="preserve"> (</w:t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Са</w:t>
      </w:r>
      <w:proofErr w:type="gram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Mg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>(</w:t>
      </w:r>
      <w:proofErr w:type="gramEnd"/>
      <w:r w:rsidRPr="00782A94">
        <w:rPr>
          <w:rFonts w:ascii="Times New Roman" w:hAnsi="Times New Roman" w:cs="Times New Roman"/>
          <w:i/>
          <w:iCs/>
          <w:sz w:val="28"/>
          <w:szCs w:val="28"/>
        </w:rPr>
        <w:t xml:space="preserve">СО3)2) по той же технологии, что и магнезит. При температуре до 900 ºС происходит диссоциация по следующей реакции: MgСО3 → </w:t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MgО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 xml:space="preserve"> + СО2, а СаСО3 остается неразложившимся в </w:t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ви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 xml:space="preserve">де балласта. После охлаждения продукт обжига размалывают и </w:t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упаковы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/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вают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 xml:space="preserve"> в стальные бочки. Каустический доломит обладает меньшей активностью по </w:t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сравне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/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нию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 xml:space="preserve"> с каустическим магнезитом. Каустический доломит и каустический магнезит обладают способностью </w:t>
      </w:r>
      <w:r w:rsidRPr="00782A94">
        <w:rPr>
          <w:rFonts w:ascii="Times New Roman" w:hAnsi="Times New Roman" w:cs="Times New Roman"/>
          <w:i/>
          <w:iCs/>
          <w:sz w:val="28"/>
          <w:szCs w:val="28"/>
        </w:rPr>
        <w:lastRenderedPageBreak/>
        <w:t xml:space="preserve">прочно связываться с древесными стружками и опилками. Область применения Изготовление ксилолита и фибролита. Применяют также для </w:t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приго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/>
      </w:r>
      <w:proofErr w:type="spellStart"/>
      <w:r w:rsidRPr="00782A94">
        <w:rPr>
          <w:rFonts w:ascii="Times New Roman" w:hAnsi="Times New Roman" w:cs="Times New Roman"/>
          <w:i/>
          <w:iCs/>
          <w:sz w:val="28"/>
          <w:szCs w:val="28"/>
        </w:rPr>
        <w:t>товления</w:t>
      </w:r>
      <w:proofErr w:type="spellEnd"/>
      <w:r w:rsidRPr="00782A94">
        <w:rPr>
          <w:rFonts w:ascii="Times New Roman" w:hAnsi="Times New Roman" w:cs="Times New Roman"/>
          <w:i/>
          <w:iCs/>
          <w:sz w:val="28"/>
          <w:szCs w:val="28"/>
        </w:rPr>
        <w:t xml:space="preserve"> штукатурных растворов, строительных деталей,</w:t>
      </w:r>
      <w:r w:rsidRPr="00782A94">
        <w:t xml:space="preserve"> </w:t>
      </w:r>
      <w:r>
        <w:t xml:space="preserve">пенобетона и </w:t>
      </w:r>
      <w:proofErr w:type="spellStart"/>
      <w:r>
        <w:t>др</w:t>
      </w:r>
      <w:proofErr w:type="spellEnd"/>
    </w:p>
    <w:sectPr w:rsidR="00E16924" w:rsidSect="004A2907">
      <w:pgSz w:w="11910" w:h="16840"/>
      <w:pgMar w:top="1140" w:right="902" w:bottom="278" w:left="1202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37C7"/>
    <w:rsid w:val="002F37C7"/>
    <w:rsid w:val="004A2907"/>
    <w:rsid w:val="00782A94"/>
    <w:rsid w:val="00E1213B"/>
    <w:rsid w:val="00E16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E9949B5-E2AA-4796-B89F-AB2CFD834A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6</Pages>
  <Words>2200</Words>
  <Characters>12541</Characters>
  <Application>Microsoft Office Word</Application>
  <DocSecurity>0</DocSecurity>
  <Lines>104</Lines>
  <Paragraphs>29</Paragraphs>
  <ScaleCrop>false</ScaleCrop>
  <Company/>
  <LinksUpToDate>false</LinksUpToDate>
  <CharactersWithSpaces>14712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ABakirbaeva@outlook.com</dc:creator>
  <cp:keywords/>
  <dc:description/>
  <cp:lastModifiedBy>ABakirbaeva@outlook.com</cp:lastModifiedBy>
  <cp:revision>3</cp:revision>
  <dcterms:created xsi:type="dcterms:W3CDTF">2021-09-13T17:12:00Z</dcterms:created>
  <dcterms:modified xsi:type="dcterms:W3CDTF">2021-09-13T17:17:00Z</dcterms:modified>
</cp:coreProperties>
</file>